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F2C87" w:rsidRPr="00B86838">
        <w:rPr>
          <w:rFonts w:ascii="Verdana" w:hAnsi="Verdana"/>
          <w:sz w:val="18"/>
          <w:szCs w:val="18"/>
        </w:rPr>
        <w:t>Pracovní plošina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2C8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F2C87" w:rsidRPr="005F2C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5F2C87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3B8678"/>
  <w15:docId w15:val="{3E99B45D-479D-4812-A74A-D9F89383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353433-512E-46F2-BCDD-1AE28D65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2020-07-15T09:39:00Z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